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97" w:type="dxa"/>
        <w:jc w:val="center"/>
        <w:tblInd w:w="3286" w:type="dxa"/>
        <w:tblLook w:val="0000"/>
      </w:tblPr>
      <w:tblGrid>
        <w:gridCol w:w="7022"/>
        <w:gridCol w:w="5175"/>
      </w:tblGrid>
      <w:tr w:rsidR="006D69F3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22" w:type="dxa"/>
          </w:tcPr>
          <w:p w:rsidR="006D69F3" w:rsidRPr="0018752E" w:rsidRDefault="006D69F3" w:rsidP="00D562FB">
            <w:pPr>
              <w:widowControl w:val="0"/>
              <w:rPr>
                <w:b/>
                <w:sz w:val="24"/>
              </w:rPr>
            </w:pPr>
            <w:proofErr w:type="spellStart"/>
            <w:r w:rsidRPr="0018752E">
              <w:rPr>
                <w:b/>
                <w:sz w:val="24"/>
              </w:rPr>
              <w:t>Đơn</w:t>
            </w:r>
            <w:proofErr w:type="spellEnd"/>
            <w:r w:rsidRPr="0018752E">
              <w:rPr>
                <w:b/>
                <w:sz w:val="24"/>
              </w:rPr>
              <w:t xml:space="preserve"> </w:t>
            </w:r>
            <w:proofErr w:type="spellStart"/>
            <w:r w:rsidRPr="0018752E">
              <w:rPr>
                <w:b/>
                <w:sz w:val="24"/>
              </w:rPr>
              <w:t>vị</w:t>
            </w:r>
            <w:proofErr w:type="spellEnd"/>
            <w:proofErr w:type="gramStart"/>
            <w:r w:rsidRPr="0018752E">
              <w:rPr>
                <w:b/>
                <w:sz w:val="24"/>
              </w:rPr>
              <w:t>:……………………</w:t>
            </w:r>
            <w:proofErr w:type="gramEnd"/>
          </w:p>
          <w:p w:rsidR="006D69F3" w:rsidRPr="0018752E" w:rsidRDefault="006D69F3" w:rsidP="00D562FB">
            <w:pPr>
              <w:widowControl w:val="0"/>
              <w:rPr>
                <w:b/>
                <w:sz w:val="23"/>
              </w:rPr>
            </w:pPr>
            <w:proofErr w:type="spellStart"/>
            <w:r w:rsidRPr="0018752E">
              <w:rPr>
                <w:b/>
                <w:sz w:val="24"/>
              </w:rPr>
              <w:t>Địa</w:t>
            </w:r>
            <w:proofErr w:type="spellEnd"/>
            <w:r w:rsidRPr="0018752E">
              <w:rPr>
                <w:b/>
                <w:sz w:val="24"/>
              </w:rPr>
              <w:t xml:space="preserve"> </w:t>
            </w:r>
            <w:proofErr w:type="spellStart"/>
            <w:r w:rsidRPr="0018752E">
              <w:rPr>
                <w:b/>
                <w:sz w:val="24"/>
              </w:rPr>
              <w:t>chỉ</w:t>
            </w:r>
            <w:proofErr w:type="spellEnd"/>
            <w:proofErr w:type="gramStart"/>
            <w:r w:rsidRPr="0018752E">
              <w:rPr>
                <w:b/>
                <w:sz w:val="24"/>
              </w:rPr>
              <w:t>:…………………..</w:t>
            </w:r>
            <w:proofErr w:type="gramEnd"/>
          </w:p>
        </w:tc>
        <w:tc>
          <w:tcPr>
            <w:tcW w:w="5175" w:type="dxa"/>
          </w:tcPr>
          <w:p w:rsidR="006D69F3" w:rsidRPr="0018752E" w:rsidRDefault="006D69F3" w:rsidP="00D562FB">
            <w:pPr>
              <w:widowControl w:val="0"/>
              <w:jc w:val="center"/>
              <w:rPr>
                <w:b/>
              </w:rPr>
            </w:pPr>
            <w:proofErr w:type="spellStart"/>
            <w:r w:rsidRPr="0018752E">
              <w:rPr>
                <w:b/>
              </w:rPr>
              <w:t>Mẫu</w:t>
            </w:r>
            <w:proofErr w:type="spellEnd"/>
            <w:r w:rsidRPr="0018752E">
              <w:rPr>
                <w:b/>
              </w:rPr>
              <w:t xml:space="preserve"> </w:t>
            </w:r>
            <w:proofErr w:type="spellStart"/>
            <w:r w:rsidRPr="0018752E">
              <w:rPr>
                <w:b/>
              </w:rPr>
              <w:t>số</w:t>
            </w:r>
            <w:proofErr w:type="spellEnd"/>
            <w:r w:rsidRPr="0018752E">
              <w:rPr>
                <w:b/>
              </w:rPr>
              <w:t xml:space="preserve"> S41a-DN</w:t>
            </w:r>
          </w:p>
          <w:p w:rsidR="006D69F3" w:rsidRPr="0018752E" w:rsidRDefault="006D69F3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(Ban </w:t>
            </w:r>
            <w:proofErr w:type="spellStart"/>
            <w:r w:rsidRPr="0018752E">
              <w:rPr>
                <w:sz w:val="22"/>
                <w:szCs w:val="22"/>
              </w:rPr>
              <w:t>hành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theo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Thông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tư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số</w:t>
            </w:r>
            <w:proofErr w:type="spellEnd"/>
            <w:r w:rsidRPr="0018752E">
              <w:rPr>
                <w:sz w:val="22"/>
                <w:szCs w:val="22"/>
              </w:rPr>
              <w:t xml:space="preserve"> 200/2014/TT-BTC </w:t>
            </w:r>
          </w:p>
          <w:p w:rsidR="006D69F3" w:rsidRPr="0018752E" w:rsidRDefault="006D69F3" w:rsidP="00D562FB">
            <w:pPr>
              <w:widowControl w:val="0"/>
              <w:jc w:val="center"/>
              <w:rPr>
                <w:bCs/>
                <w:i/>
                <w:iCs/>
                <w:sz w:val="23"/>
              </w:rPr>
            </w:pPr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Ngày</w:t>
            </w:r>
            <w:proofErr w:type="spellEnd"/>
            <w:r w:rsidRPr="0018752E">
              <w:rPr>
                <w:sz w:val="22"/>
                <w:szCs w:val="22"/>
              </w:rPr>
              <w:t xml:space="preserve"> 22/12/2014 </w:t>
            </w:r>
            <w:proofErr w:type="spellStart"/>
            <w:r w:rsidRPr="0018752E">
              <w:rPr>
                <w:sz w:val="22"/>
                <w:szCs w:val="22"/>
              </w:rPr>
              <w:t>của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Bộ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Tài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chính</w:t>
            </w:r>
            <w:proofErr w:type="spellEnd"/>
            <w:r w:rsidRPr="0018752E">
              <w:rPr>
                <w:sz w:val="22"/>
                <w:szCs w:val="22"/>
              </w:rPr>
              <w:t>)</w:t>
            </w:r>
          </w:p>
        </w:tc>
      </w:tr>
    </w:tbl>
    <w:p w:rsidR="006D69F3" w:rsidRPr="0018752E" w:rsidRDefault="006D69F3" w:rsidP="006D69F3"/>
    <w:p w:rsidR="006D69F3" w:rsidRPr="0018752E" w:rsidRDefault="006D69F3" w:rsidP="006D69F3">
      <w:pPr>
        <w:jc w:val="center"/>
        <w:rPr>
          <w:b/>
          <w:bCs/>
          <w:sz w:val="26"/>
          <w:szCs w:val="26"/>
        </w:rPr>
      </w:pPr>
      <w:r w:rsidRPr="0018752E">
        <w:rPr>
          <w:b/>
          <w:bCs/>
          <w:sz w:val="26"/>
          <w:szCs w:val="26"/>
        </w:rPr>
        <w:t>SỔ KẾ TOÁN CHI TIẾT THEO DÕI</w:t>
      </w:r>
    </w:p>
    <w:p w:rsidR="006D69F3" w:rsidRPr="0018752E" w:rsidRDefault="006D69F3" w:rsidP="006D69F3">
      <w:pPr>
        <w:jc w:val="center"/>
        <w:rPr>
          <w:b/>
          <w:bCs/>
          <w:sz w:val="26"/>
          <w:szCs w:val="26"/>
        </w:rPr>
      </w:pPr>
      <w:r w:rsidRPr="0018752E">
        <w:rPr>
          <w:b/>
          <w:bCs/>
          <w:sz w:val="26"/>
          <w:szCs w:val="26"/>
        </w:rPr>
        <w:t xml:space="preserve"> CÁC KHOẢN ĐẦU TƯ VÀO CÔNG TY LIÊN DOANH</w:t>
      </w:r>
    </w:p>
    <w:p w:rsidR="006D69F3" w:rsidRPr="0018752E" w:rsidRDefault="006D69F3" w:rsidP="006D69F3">
      <w:pPr>
        <w:jc w:val="center"/>
        <w:rPr>
          <w:bCs/>
          <w:iCs/>
          <w:sz w:val="24"/>
          <w:lang w:val="nl-NL"/>
        </w:rPr>
      </w:pPr>
      <w:r w:rsidRPr="0018752E">
        <w:rPr>
          <w:bCs/>
          <w:iCs/>
          <w:sz w:val="24"/>
          <w:lang w:val="nl-NL"/>
        </w:rPr>
        <w:t>Năm tài chính..............</w:t>
      </w:r>
    </w:p>
    <w:p w:rsidR="006D69F3" w:rsidRPr="0018752E" w:rsidRDefault="006D69F3" w:rsidP="006D69F3">
      <w:pPr>
        <w:ind w:hanging="450"/>
        <w:jc w:val="center"/>
        <w:rPr>
          <w:b/>
          <w:bCs/>
          <w:i/>
          <w:iCs/>
          <w:lang w:val="nl-NL"/>
        </w:rPr>
      </w:pPr>
    </w:p>
    <w:tbl>
      <w:tblPr>
        <w:tblW w:w="12540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660"/>
        <w:gridCol w:w="1650"/>
        <w:gridCol w:w="998"/>
        <w:gridCol w:w="1752"/>
        <w:gridCol w:w="1540"/>
        <w:gridCol w:w="1650"/>
        <w:gridCol w:w="2530"/>
        <w:gridCol w:w="1100"/>
      </w:tblGrid>
      <w:tr w:rsidR="006D69F3" w:rsidRPr="0018752E" w:rsidTr="00D562FB">
        <w:tc>
          <w:tcPr>
            <w:tcW w:w="1320" w:type="dxa"/>
            <w:gridSpan w:val="2"/>
          </w:tcPr>
          <w:p w:rsidR="006D69F3" w:rsidRPr="0018752E" w:rsidRDefault="006D69F3" w:rsidP="00D562FB">
            <w:pPr>
              <w:widowControl w:val="0"/>
              <w:spacing w:line="264" w:lineRule="auto"/>
              <w:jc w:val="center"/>
              <w:rPr>
                <w:rFonts w:eastAsia="Batang"/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Chứng từ</w:t>
            </w:r>
          </w:p>
        </w:tc>
        <w:tc>
          <w:tcPr>
            <w:tcW w:w="1650" w:type="dxa"/>
            <w:tcBorders>
              <w:bottom w:val="nil"/>
            </w:tcBorders>
          </w:tcPr>
          <w:p w:rsidR="006D69F3" w:rsidRPr="0018752E" w:rsidRDefault="006D69F3" w:rsidP="00D562FB">
            <w:pPr>
              <w:widowControl w:val="0"/>
              <w:spacing w:line="264" w:lineRule="auto"/>
              <w:ind w:firstLine="567"/>
              <w:jc w:val="center"/>
              <w:rPr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6D69F3" w:rsidRPr="0018752E" w:rsidRDefault="006D69F3" w:rsidP="00D562FB">
            <w:pPr>
              <w:widowControl w:val="0"/>
              <w:jc w:val="center"/>
              <w:rPr>
                <w:rFonts w:eastAsia="Batang"/>
                <w:sz w:val="18"/>
                <w:szCs w:val="18"/>
                <w:lang w:val="nl-NL"/>
              </w:rPr>
            </w:pPr>
            <w:r w:rsidRPr="0018752E">
              <w:rPr>
                <w:sz w:val="18"/>
                <w:szCs w:val="18"/>
                <w:lang w:val="nl-NL"/>
              </w:rPr>
              <w:t>Giá trị</w:t>
            </w:r>
          </w:p>
        </w:tc>
        <w:tc>
          <w:tcPr>
            <w:tcW w:w="7472" w:type="dxa"/>
            <w:gridSpan w:val="4"/>
          </w:tcPr>
          <w:p w:rsidR="006D69F3" w:rsidRPr="0018752E" w:rsidRDefault="006D69F3" w:rsidP="00D562FB">
            <w:pPr>
              <w:widowControl w:val="0"/>
              <w:spacing w:line="264" w:lineRule="auto"/>
              <w:ind w:firstLine="567"/>
              <w:jc w:val="center"/>
              <w:rPr>
                <w:rFonts w:eastAsia="Batang"/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Các khoản được điều chỉnh tăng (giảm) giá trị ghi sổ của khoản đầu tư</w:t>
            </w:r>
          </w:p>
        </w:tc>
        <w:tc>
          <w:tcPr>
            <w:tcW w:w="1100" w:type="dxa"/>
            <w:tcBorders>
              <w:bottom w:val="nil"/>
            </w:tcBorders>
          </w:tcPr>
          <w:p w:rsidR="006D69F3" w:rsidRPr="0018752E" w:rsidRDefault="006D69F3" w:rsidP="00D562FB">
            <w:pPr>
              <w:widowControl w:val="0"/>
              <w:spacing w:line="264" w:lineRule="auto"/>
              <w:jc w:val="center"/>
              <w:rPr>
                <w:rFonts w:eastAsia="Batang"/>
                <w:bCs/>
                <w:sz w:val="18"/>
                <w:szCs w:val="18"/>
                <w:lang w:val="nl-NL"/>
              </w:rPr>
            </w:pPr>
          </w:p>
        </w:tc>
      </w:tr>
      <w:tr w:rsidR="006D69F3" w:rsidRPr="0018752E" w:rsidTr="00D562FB">
        <w:tc>
          <w:tcPr>
            <w:tcW w:w="660" w:type="dxa"/>
          </w:tcPr>
          <w:p w:rsidR="006D69F3" w:rsidRPr="0018752E" w:rsidRDefault="006D69F3" w:rsidP="00D562FB">
            <w:pPr>
              <w:widowControl w:val="0"/>
              <w:spacing w:line="264" w:lineRule="auto"/>
              <w:jc w:val="center"/>
              <w:rPr>
                <w:sz w:val="18"/>
                <w:szCs w:val="18"/>
                <w:lang w:val="nl-NL"/>
              </w:rPr>
            </w:pPr>
          </w:p>
          <w:p w:rsidR="006D69F3" w:rsidRPr="0018752E" w:rsidRDefault="006D69F3" w:rsidP="00D562FB">
            <w:pPr>
              <w:widowControl w:val="0"/>
              <w:spacing w:line="264" w:lineRule="auto"/>
              <w:jc w:val="center"/>
              <w:rPr>
                <w:sz w:val="18"/>
                <w:szCs w:val="18"/>
                <w:lang w:val="nl-NL"/>
              </w:rPr>
            </w:pPr>
          </w:p>
          <w:p w:rsidR="006D69F3" w:rsidRPr="0018752E" w:rsidRDefault="006D69F3" w:rsidP="00D562FB">
            <w:pPr>
              <w:widowControl w:val="0"/>
              <w:spacing w:line="264" w:lineRule="auto"/>
              <w:jc w:val="center"/>
              <w:rPr>
                <w:rFonts w:eastAsia="Batang"/>
                <w:sz w:val="18"/>
                <w:szCs w:val="18"/>
                <w:lang w:val="nl-NL"/>
              </w:rPr>
            </w:pPr>
            <w:r w:rsidRPr="0018752E">
              <w:rPr>
                <w:sz w:val="18"/>
                <w:szCs w:val="18"/>
                <w:lang w:val="nl-NL"/>
              </w:rPr>
              <w:t>Số hiệu</w:t>
            </w:r>
          </w:p>
        </w:tc>
        <w:tc>
          <w:tcPr>
            <w:tcW w:w="660" w:type="dxa"/>
          </w:tcPr>
          <w:p w:rsidR="006D69F3" w:rsidRPr="0018752E" w:rsidRDefault="006D69F3" w:rsidP="00D562FB">
            <w:pPr>
              <w:widowControl w:val="0"/>
              <w:spacing w:line="264" w:lineRule="auto"/>
              <w:jc w:val="center"/>
              <w:rPr>
                <w:sz w:val="18"/>
                <w:szCs w:val="18"/>
                <w:lang w:val="nl-NL"/>
              </w:rPr>
            </w:pPr>
          </w:p>
          <w:p w:rsidR="006D69F3" w:rsidRPr="0018752E" w:rsidRDefault="006D69F3" w:rsidP="00D562FB">
            <w:pPr>
              <w:widowControl w:val="0"/>
              <w:spacing w:line="264" w:lineRule="auto"/>
              <w:jc w:val="center"/>
              <w:rPr>
                <w:sz w:val="18"/>
                <w:szCs w:val="18"/>
                <w:lang w:val="nl-NL"/>
              </w:rPr>
            </w:pPr>
          </w:p>
          <w:p w:rsidR="006D69F3" w:rsidRPr="0018752E" w:rsidRDefault="006D69F3" w:rsidP="00D562FB">
            <w:pPr>
              <w:widowControl w:val="0"/>
              <w:spacing w:line="264" w:lineRule="auto"/>
              <w:jc w:val="center"/>
              <w:rPr>
                <w:sz w:val="18"/>
                <w:szCs w:val="18"/>
                <w:lang w:val="nl-NL"/>
              </w:rPr>
            </w:pPr>
            <w:r w:rsidRPr="0018752E">
              <w:rPr>
                <w:sz w:val="18"/>
                <w:szCs w:val="18"/>
                <w:lang w:val="nl-NL"/>
              </w:rPr>
              <w:t>Ngày, tháng</w:t>
            </w:r>
          </w:p>
        </w:tc>
        <w:tc>
          <w:tcPr>
            <w:tcW w:w="1650" w:type="dxa"/>
            <w:tcBorders>
              <w:top w:val="nil"/>
            </w:tcBorders>
          </w:tcPr>
          <w:p w:rsidR="006D69F3" w:rsidRPr="0018752E" w:rsidRDefault="006D69F3" w:rsidP="00D562FB">
            <w:pPr>
              <w:widowControl w:val="0"/>
              <w:spacing w:line="264" w:lineRule="auto"/>
              <w:ind w:firstLine="567"/>
              <w:jc w:val="center"/>
              <w:rPr>
                <w:sz w:val="18"/>
                <w:szCs w:val="18"/>
                <w:lang w:val="nl-NL"/>
              </w:rPr>
            </w:pPr>
          </w:p>
          <w:p w:rsidR="006D69F3" w:rsidRPr="0018752E" w:rsidRDefault="006D69F3" w:rsidP="00D562FB">
            <w:pPr>
              <w:widowControl w:val="0"/>
              <w:spacing w:line="264" w:lineRule="auto"/>
              <w:jc w:val="center"/>
              <w:rPr>
                <w:b/>
                <w:bCs/>
                <w:sz w:val="18"/>
                <w:szCs w:val="18"/>
                <w:lang w:val="nl-NL"/>
              </w:rPr>
            </w:pPr>
          </w:p>
          <w:p w:rsidR="006D69F3" w:rsidRPr="0018752E" w:rsidRDefault="006D69F3" w:rsidP="00D562FB">
            <w:pPr>
              <w:widowControl w:val="0"/>
              <w:spacing w:line="264" w:lineRule="auto"/>
              <w:jc w:val="center"/>
              <w:rPr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Diễn giải</w:t>
            </w:r>
          </w:p>
        </w:tc>
        <w:tc>
          <w:tcPr>
            <w:tcW w:w="998" w:type="dxa"/>
            <w:tcBorders>
              <w:top w:val="nil"/>
            </w:tcBorders>
          </w:tcPr>
          <w:p w:rsidR="006D69F3" w:rsidRPr="0018752E" w:rsidRDefault="006D69F3" w:rsidP="00D562FB">
            <w:pPr>
              <w:widowControl w:val="0"/>
              <w:ind w:left="42" w:firstLine="60"/>
              <w:jc w:val="center"/>
              <w:rPr>
                <w:sz w:val="18"/>
                <w:szCs w:val="18"/>
                <w:lang w:val="nl-NL"/>
              </w:rPr>
            </w:pPr>
            <w:r w:rsidRPr="0018752E">
              <w:rPr>
                <w:sz w:val="18"/>
                <w:szCs w:val="18"/>
                <w:lang w:val="nl-NL"/>
              </w:rPr>
              <w:t>ghi sổ khoản đầu tư vào công ty liên doanh đầu kỳ</w:t>
            </w:r>
          </w:p>
        </w:tc>
        <w:tc>
          <w:tcPr>
            <w:tcW w:w="1752" w:type="dxa"/>
          </w:tcPr>
          <w:p w:rsidR="006D69F3" w:rsidRPr="0018752E" w:rsidRDefault="006D69F3" w:rsidP="00D562FB">
            <w:pPr>
              <w:widowControl w:val="0"/>
              <w:jc w:val="center"/>
              <w:rPr>
                <w:rFonts w:eastAsia="Batang"/>
                <w:sz w:val="18"/>
                <w:szCs w:val="18"/>
                <w:lang w:val="nl-NL"/>
              </w:rPr>
            </w:pPr>
            <w:r w:rsidRPr="0018752E">
              <w:rPr>
                <w:sz w:val="18"/>
                <w:szCs w:val="18"/>
                <w:lang w:val="nl-NL"/>
              </w:rPr>
              <w:t>Khoản điều chỉnh tương ứng với phần sở hữu của nhà đầu tư trong lợi nhuận hoặc lỗ của công ty liên doanh trong kỳ</w:t>
            </w:r>
          </w:p>
        </w:tc>
        <w:tc>
          <w:tcPr>
            <w:tcW w:w="1540" w:type="dxa"/>
          </w:tcPr>
          <w:p w:rsidR="006D69F3" w:rsidRPr="0018752E" w:rsidRDefault="006D69F3" w:rsidP="00D562FB">
            <w:pPr>
              <w:widowControl w:val="0"/>
              <w:jc w:val="center"/>
              <w:rPr>
                <w:sz w:val="18"/>
                <w:szCs w:val="18"/>
                <w:lang w:val="nl-NL"/>
              </w:rPr>
            </w:pPr>
            <w:r w:rsidRPr="0018752E">
              <w:rPr>
                <w:sz w:val="18"/>
                <w:szCs w:val="18"/>
                <w:lang w:val="nl-NL"/>
              </w:rPr>
              <w:t xml:space="preserve">Khoản điều chỉnh  do báo cáo </w:t>
            </w:r>
          </w:p>
          <w:p w:rsidR="006D69F3" w:rsidRPr="0018752E" w:rsidRDefault="006D69F3" w:rsidP="00D562FB">
            <w:pPr>
              <w:widowControl w:val="0"/>
              <w:jc w:val="center"/>
              <w:rPr>
                <w:rFonts w:eastAsia="Batang"/>
                <w:sz w:val="18"/>
                <w:szCs w:val="18"/>
                <w:lang w:val="nl-NL"/>
              </w:rPr>
            </w:pPr>
            <w:r w:rsidRPr="0018752E">
              <w:rPr>
                <w:sz w:val="18"/>
                <w:szCs w:val="18"/>
                <w:lang w:val="nl-NL"/>
              </w:rPr>
              <w:t>tài chính của nhà đầu tư và công ty liên doanh được lập khác ngày</w:t>
            </w:r>
          </w:p>
        </w:tc>
        <w:tc>
          <w:tcPr>
            <w:tcW w:w="1650" w:type="dxa"/>
          </w:tcPr>
          <w:p w:rsidR="006D69F3" w:rsidRPr="0018752E" w:rsidRDefault="006D69F3" w:rsidP="00D562FB">
            <w:pPr>
              <w:widowControl w:val="0"/>
              <w:jc w:val="center"/>
              <w:rPr>
                <w:sz w:val="18"/>
                <w:szCs w:val="18"/>
                <w:lang w:val="nl-NL"/>
              </w:rPr>
            </w:pPr>
            <w:r w:rsidRPr="0018752E">
              <w:rPr>
                <w:sz w:val="18"/>
                <w:szCs w:val="18"/>
                <w:lang w:val="nl-NL"/>
              </w:rPr>
              <w:t>Khoản điều chỉnh  do nhà đầu tư và công ty liên doanh không áp dụng thống nhất</w:t>
            </w:r>
          </w:p>
          <w:p w:rsidR="006D69F3" w:rsidRPr="0018752E" w:rsidRDefault="006D69F3" w:rsidP="00D562FB">
            <w:pPr>
              <w:widowControl w:val="0"/>
              <w:jc w:val="center"/>
              <w:rPr>
                <w:rFonts w:eastAsia="Batang"/>
                <w:sz w:val="18"/>
                <w:szCs w:val="18"/>
                <w:lang w:val="nl-NL"/>
              </w:rPr>
            </w:pPr>
            <w:r w:rsidRPr="0018752E">
              <w:rPr>
                <w:sz w:val="18"/>
                <w:szCs w:val="18"/>
                <w:lang w:val="nl-NL"/>
              </w:rPr>
              <w:t>chính sách kế toán</w:t>
            </w:r>
          </w:p>
        </w:tc>
        <w:tc>
          <w:tcPr>
            <w:tcW w:w="2530" w:type="dxa"/>
          </w:tcPr>
          <w:p w:rsidR="006D69F3" w:rsidRPr="0018752E" w:rsidRDefault="006D69F3" w:rsidP="00D562FB">
            <w:pPr>
              <w:widowControl w:val="0"/>
              <w:jc w:val="center"/>
              <w:rPr>
                <w:sz w:val="18"/>
                <w:szCs w:val="18"/>
                <w:lang w:val="nl-NL" w:bidi="he-IL"/>
              </w:rPr>
            </w:pPr>
            <w:r w:rsidRPr="0018752E">
              <w:rPr>
                <w:sz w:val="18"/>
                <w:szCs w:val="18"/>
                <w:lang w:val="nl-NL" w:bidi="he-IL"/>
              </w:rPr>
              <w:t xml:space="preserve">Phần điều chỉnh tăng (giảm) khoản đầu tư theo thay đổi của vốn chủ sở hữu của công ty </w:t>
            </w:r>
          </w:p>
          <w:p w:rsidR="006D69F3" w:rsidRPr="0018752E" w:rsidRDefault="006D69F3" w:rsidP="00D562FB">
            <w:pPr>
              <w:widowControl w:val="0"/>
              <w:jc w:val="center"/>
              <w:rPr>
                <w:sz w:val="18"/>
                <w:szCs w:val="18"/>
                <w:lang w:val="nl-NL"/>
              </w:rPr>
            </w:pPr>
            <w:r w:rsidRPr="0018752E">
              <w:rPr>
                <w:sz w:val="18"/>
                <w:szCs w:val="18"/>
                <w:lang w:val="nl-NL" w:bidi="he-IL"/>
              </w:rPr>
              <w:t>liên doanh nhưng không được phản ánh vào Báo cáo kết quả kinh doanh của công ty liên doanh</w:t>
            </w:r>
          </w:p>
        </w:tc>
        <w:tc>
          <w:tcPr>
            <w:tcW w:w="1100" w:type="dxa"/>
            <w:tcBorders>
              <w:top w:val="nil"/>
            </w:tcBorders>
          </w:tcPr>
          <w:p w:rsidR="006D69F3" w:rsidRPr="0018752E" w:rsidRDefault="006D69F3" w:rsidP="00D562FB">
            <w:pPr>
              <w:widowControl w:val="0"/>
              <w:spacing w:line="264" w:lineRule="auto"/>
              <w:jc w:val="center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 xml:space="preserve">Giá trị </w:t>
            </w:r>
          </w:p>
          <w:p w:rsidR="006D69F3" w:rsidRPr="0018752E" w:rsidRDefault="006D69F3" w:rsidP="00D562FB">
            <w:pPr>
              <w:widowControl w:val="0"/>
              <w:spacing w:line="264" w:lineRule="auto"/>
              <w:jc w:val="center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ghi sổ khoản đầu tư vào công ty liên doanh cuối kỳ</w:t>
            </w:r>
          </w:p>
        </w:tc>
      </w:tr>
      <w:tr w:rsidR="006D69F3" w:rsidRPr="0018752E" w:rsidTr="00D562FB">
        <w:tc>
          <w:tcPr>
            <w:tcW w:w="660" w:type="dxa"/>
          </w:tcPr>
          <w:p w:rsidR="006D69F3" w:rsidRPr="0018752E" w:rsidRDefault="006D69F3" w:rsidP="00D562FB">
            <w:pPr>
              <w:widowControl w:val="0"/>
              <w:jc w:val="center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A</w:t>
            </w:r>
          </w:p>
        </w:tc>
        <w:tc>
          <w:tcPr>
            <w:tcW w:w="660" w:type="dxa"/>
          </w:tcPr>
          <w:p w:rsidR="006D69F3" w:rsidRPr="0018752E" w:rsidRDefault="006D69F3" w:rsidP="00D562FB">
            <w:pPr>
              <w:widowControl w:val="0"/>
              <w:jc w:val="center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B</w:t>
            </w:r>
          </w:p>
        </w:tc>
        <w:tc>
          <w:tcPr>
            <w:tcW w:w="165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C</w:t>
            </w:r>
          </w:p>
        </w:tc>
        <w:tc>
          <w:tcPr>
            <w:tcW w:w="998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1</w:t>
            </w:r>
          </w:p>
        </w:tc>
        <w:tc>
          <w:tcPr>
            <w:tcW w:w="1752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2</w:t>
            </w:r>
          </w:p>
        </w:tc>
        <w:tc>
          <w:tcPr>
            <w:tcW w:w="154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3</w:t>
            </w:r>
          </w:p>
        </w:tc>
        <w:tc>
          <w:tcPr>
            <w:tcW w:w="165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4</w:t>
            </w:r>
          </w:p>
        </w:tc>
        <w:tc>
          <w:tcPr>
            <w:tcW w:w="253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5</w:t>
            </w:r>
          </w:p>
        </w:tc>
        <w:tc>
          <w:tcPr>
            <w:tcW w:w="110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6</w:t>
            </w:r>
          </w:p>
        </w:tc>
      </w:tr>
      <w:tr w:rsidR="006D69F3" w:rsidRPr="0018752E" w:rsidTr="00D562FB">
        <w:tc>
          <w:tcPr>
            <w:tcW w:w="66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66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1650" w:type="dxa"/>
          </w:tcPr>
          <w:p w:rsidR="006D69F3" w:rsidRPr="0018752E" w:rsidRDefault="006D69F3" w:rsidP="00D562FB">
            <w:pPr>
              <w:widowControl w:val="0"/>
              <w:rPr>
                <w:bCs/>
                <w:sz w:val="18"/>
                <w:szCs w:val="18"/>
              </w:rPr>
            </w:pPr>
            <w:proofErr w:type="spellStart"/>
            <w:r w:rsidRPr="0018752E">
              <w:rPr>
                <w:bCs/>
                <w:sz w:val="18"/>
                <w:szCs w:val="18"/>
              </w:rPr>
              <w:t>Công</w:t>
            </w:r>
            <w:proofErr w:type="spellEnd"/>
            <w:r w:rsidRPr="0018752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8752E">
              <w:rPr>
                <w:bCs/>
                <w:sz w:val="18"/>
                <w:szCs w:val="18"/>
              </w:rPr>
              <w:t>ty</w:t>
            </w:r>
            <w:proofErr w:type="spellEnd"/>
            <w:r w:rsidRPr="0018752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8752E">
              <w:rPr>
                <w:bCs/>
                <w:sz w:val="18"/>
                <w:szCs w:val="18"/>
              </w:rPr>
              <w:t>Liên</w:t>
            </w:r>
            <w:proofErr w:type="spellEnd"/>
            <w:r w:rsidRPr="0018752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8752E">
              <w:rPr>
                <w:bCs/>
                <w:sz w:val="18"/>
                <w:szCs w:val="18"/>
              </w:rPr>
              <w:t>doanh</w:t>
            </w:r>
            <w:proofErr w:type="spellEnd"/>
            <w:r w:rsidRPr="0018752E">
              <w:rPr>
                <w:bCs/>
                <w:sz w:val="18"/>
                <w:szCs w:val="18"/>
              </w:rPr>
              <w:t xml:space="preserve"> A</w:t>
            </w:r>
          </w:p>
        </w:tc>
        <w:tc>
          <w:tcPr>
            <w:tcW w:w="998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52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3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</w:rPr>
            </w:pPr>
          </w:p>
        </w:tc>
      </w:tr>
      <w:tr w:rsidR="006D69F3" w:rsidRPr="0018752E" w:rsidTr="00D562FB">
        <w:tc>
          <w:tcPr>
            <w:tcW w:w="66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0" w:type="dxa"/>
          </w:tcPr>
          <w:p w:rsidR="006D69F3" w:rsidRPr="0018752E" w:rsidRDefault="006D69F3" w:rsidP="00D562FB">
            <w:pPr>
              <w:widowControl w:val="0"/>
              <w:jc w:val="center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-</w:t>
            </w:r>
          </w:p>
          <w:p w:rsidR="006D69F3" w:rsidRPr="0018752E" w:rsidRDefault="006D69F3" w:rsidP="00D562FB">
            <w:pPr>
              <w:widowControl w:val="0"/>
              <w:jc w:val="center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-</w:t>
            </w:r>
          </w:p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998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1752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154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165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253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110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</w:tr>
      <w:tr w:rsidR="006D69F3" w:rsidRPr="0018752E" w:rsidTr="00D562FB">
        <w:tc>
          <w:tcPr>
            <w:tcW w:w="66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66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1650" w:type="dxa"/>
          </w:tcPr>
          <w:p w:rsidR="006D69F3" w:rsidRPr="0018752E" w:rsidRDefault="006D69F3" w:rsidP="00D562FB">
            <w:pPr>
              <w:widowControl w:val="0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Công ty Liên doanh B</w:t>
            </w:r>
          </w:p>
        </w:tc>
        <w:tc>
          <w:tcPr>
            <w:tcW w:w="998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1752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154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165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253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110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</w:tr>
      <w:tr w:rsidR="006D69F3" w:rsidRPr="0018752E" w:rsidTr="00D562FB">
        <w:tc>
          <w:tcPr>
            <w:tcW w:w="66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66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1650" w:type="dxa"/>
          </w:tcPr>
          <w:p w:rsidR="006D69F3" w:rsidRPr="0018752E" w:rsidRDefault="006D69F3" w:rsidP="00D562FB">
            <w:pPr>
              <w:widowControl w:val="0"/>
              <w:jc w:val="center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-</w:t>
            </w:r>
          </w:p>
          <w:p w:rsidR="006D69F3" w:rsidRPr="0018752E" w:rsidRDefault="006D69F3" w:rsidP="00D562FB">
            <w:pPr>
              <w:widowControl w:val="0"/>
              <w:jc w:val="center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-</w:t>
            </w:r>
          </w:p>
          <w:p w:rsidR="006D69F3" w:rsidRPr="0018752E" w:rsidRDefault="006D69F3" w:rsidP="00D562FB">
            <w:pPr>
              <w:widowControl w:val="0"/>
              <w:jc w:val="center"/>
              <w:rPr>
                <w:bCs/>
                <w:sz w:val="18"/>
                <w:szCs w:val="18"/>
                <w:lang w:val="nl-NL"/>
              </w:rPr>
            </w:pPr>
            <w:r w:rsidRPr="0018752E">
              <w:rPr>
                <w:bCs/>
                <w:sz w:val="18"/>
                <w:szCs w:val="18"/>
                <w:lang w:val="nl-NL"/>
              </w:rPr>
              <w:t>.…………..</w:t>
            </w:r>
          </w:p>
        </w:tc>
        <w:tc>
          <w:tcPr>
            <w:tcW w:w="998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1752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154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165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253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1100" w:type="dxa"/>
          </w:tcPr>
          <w:p w:rsidR="006D69F3" w:rsidRPr="0018752E" w:rsidRDefault="006D69F3" w:rsidP="00D562FB">
            <w:pPr>
              <w:widowControl w:val="0"/>
              <w:ind w:firstLine="567"/>
              <w:jc w:val="center"/>
              <w:rPr>
                <w:bCs/>
                <w:sz w:val="18"/>
                <w:szCs w:val="18"/>
                <w:lang w:val="nl-NL"/>
              </w:rPr>
            </w:pPr>
          </w:p>
        </w:tc>
      </w:tr>
    </w:tbl>
    <w:p w:rsidR="006D69F3" w:rsidRPr="0018752E" w:rsidRDefault="006D69F3" w:rsidP="006D69F3">
      <w:pPr>
        <w:jc w:val="both"/>
        <w:rPr>
          <w:rFonts w:eastAsia="Batang"/>
          <w:sz w:val="24"/>
          <w:lang w:val="nl-NL"/>
        </w:rPr>
      </w:pPr>
      <w:r w:rsidRPr="0018752E">
        <w:rPr>
          <w:lang w:val="nl-NL"/>
        </w:rPr>
        <w:t xml:space="preserve">          </w:t>
      </w:r>
      <w:r w:rsidRPr="0018752E">
        <w:rPr>
          <w:sz w:val="24"/>
          <w:lang w:val="nl-NL"/>
        </w:rPr>
        <w:t>- Sổ này có ... trang, đánh số từ trang 01 đến trang ...</w:t>
      </w:r>
    </w:p>
    <w:p w:rsidR="006D69F3" w:rsidRPr="0018752E" w:rsidRDefault="006D69F3" w:rsidP="006D69F3">
      <w:pPr>
        <w:ind w:firstLine="720"/>
      </w:pPr>
      <w:r w:rsidRPr="0018752E">
        <w:rPr>
          <w:sz w:val="24"/>
          <w:lang w:val="nl-NL"/>
        </w:rPr>
        <w:t>- Ngày mở sổ: ...</w:t>
      </w:r>
    </w:p>
    <w:p w:rsidR="006D69F3" w:rsidRPr="0018752E" w:rsidRDefault="006D69F3" w:rsidP="006D69F3">
      <w:pPr>
        <w:pStyle w:val="2dongcachCharChar"/>
        <w:rPr>
          <w:rFonts w:ascii="Times New Roman" w:hAnsi="Times New Roman"/>
          <w:color w:val="auto"/>
          <w:lang w:val="nl-NL"/>
        </w:rPr>
      </w:pP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6D69F3" w:rsidRPr="0018752E" w:rsidTr="00D562F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6D69F3" w:rsidRPr="0018752E" w:rsidRDefault="006D69F3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6D69F3" w:rsidRPr="0018752E" w:rsidRDefault="006D69F3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6D69F3" w:rsidRPr="0018752E" w:rsidRDefault="006D69F3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6D69F3" w:rsidRPr="0018752E" w:rsidTr="00D562F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6D69F3" w:rsidRPr="002919E8" w:rsidRDefault="006D69F3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6D69F3" w:rsidRPr="002919E8" w:rsidRDefault="006D69F3" w:rsidP="00D562F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6D69F3" w:rsidRPr="002919E8" w:rsidRDefault="006D69F3" w:rsidP="00D562F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6D69F3" w:rsidRPr="002919E8" w:rsidRDefault="006D69F3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6D69F3" w:rsidRPr="0018752E" w:rsidRDefault="006D69F3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6D69F3" w:rsidRPr="0018752E" w:rsidRDefault="006D69F3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6D69F3" w:rsidRPr="0018752E" w:rsidRDefault="006D69F3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6D69F3" w:rsidRPr="0018752E" w:rsidRDefault="006D69F3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6D69F3" w:rsidRDefault="006D69F3" w:rsidP="006D69F3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6D69F3" w:rsidRPr="0018752E" w:rsidRDefault="006D69F3" w:rsidP="006D69F3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252BC1" w:rsidRDefault="00252BC1"/>
    <w:sectPr w:rsidR="00252BC1" w:rsidSect="006D69F3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6D69F3"/>
    <w:rsid w:val="00125879"/>
    <w:rsid w:val="00234632"/>
    <w:rsid w:val="00252BC1"/>
    <w:rsid w:val="00692662"/>
    <w:rsid w:val="006D69F3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9F3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6D69F3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6D69F3"/>
    <w:rPr>
      <w:rFonts w:ascii=".VnCentury Schoolbook" w:eastAsia="Times New Roman" w:hAnsi=".VnCentury Schoolbook" w:cs="Times New Roman"/>
      <w:bCs/>
      <w:color w:val="000000"/>
      <w:sz w:val="22"/>
      <w:szCs w:val="22"/>
    </w:rPr>
  </w:style>
  <w:style w:type="paragraph" w:customStyle="1" w:styleId="1chinhtrangChar2">
    <w:name w:val="1 chinh trang Char2"/>
    <w:basedOn w:val="Normal"/>
    <w:link w:val="1chinhtrangChar2Char"/>
    <w:rsid w:val="006D69F3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6D69F3"/>
    <w:rPr>
      <w:rFonts w:ascii=".VnCentury Schoolbook" w:eastAsia="Times New Roman" w:hAnsi=".VnCentury Schoolbook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>Grizli777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2020-11-10T04:26:00Z</dcterms:created>
  <dcterms:modified xsi:type="dcterms:W3CDTF">2020-11-10T04:26:00Z</dcterms:modified>
</cp:coreProperties>
</file>